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23575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Nashville Housing Data Insights and Predictive Analytics Repository</w:t>
      </w:r>
    </w:p>
    <w:p w14:paraId="43C9A85D" w14:textId="77777777" w:rsidR="00015022" w:rsidRPr="005B3E0B" w:rsidRDefault="00015022" w:rsidP="000150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Name: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 Atajan Arashev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Date: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 December 2024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Repository URL: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5" w:tgtFrame="_new" w:history="1">
        <w:r w:rsidRPr="005B3E0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MySQL Real Estate Analysis</w:t>
        </w:r>
      </w:hyperlink>
    </w:p>
    <w:p w14:paraId="2A4CCFFA" w14:textId="77777777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pict w14:anchorId="5ECB15E4">
          <v:rect id="_x0000_i1025" style="width:0;height:1.5pt" o:hralign="center" o:hrstd="t" o:hr="t" fillcolor="#a0a0a0" stroked="f"/>
        </w:pict>
      </w:r>
    </w:p>
    <w:p w14:paraId="5FD37BA4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Introduction</w:t>
      </w:r>
    </w:p>
    <w:p w14:paraId="34C3F7A8" w14:textId="57F14629" w:rsidR="00015022" w:rsidRPr="005B3E0B" w:rsidRDefault="00CA5FCE" w:rsidP="00015022">
      <w:pPr>
        <w:pStyle w:val="NormalWeb"/>
      </w:pPr>
      <w:r w:rsidRPr="005B3E0B">
        <w:rPr>
          <w:noProof/>
        </w:rPr>
        <w:drawing>
          <wp:inline distT="0" distB="0" distL="0" distR="0" wp14:anchorId="5E3BE0FA" wp14:editId="501651B5">
            <wp:extent cx="6096000" cy="3343275"/>
            <wp:effectExtent l="0" t="0" r="0" b="9525"/>
            <wp:docPr id="2001047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29E7" w14:textId="77777777" w:rsidR="00015022" w:rsidRPr="005B3E0B" w:rsidRDefault="00015022" w:rsidP="000150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Digital curation and preservation ensure the usability, authenticity, and accessibility of digital data over time. In the real estate industry, decision-making relies on the availability of accurate and structured data to analyze trends, forecast prices, and support investments.</w:t>
      </w:r>
    </w:p>
    <w:p w14:paraId="2BC36F44" w14:textId="77777777" w:rsidR="00015022" w:rsidRPr="005B3E0B" w:rsidRDefault="00015022" w:rsidP="000150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Nashville Housing Data Insights and Predictive Analytics Repository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 is designed to curate and preserve property data, including transaction records, valuations, and predictive insights. By integrating machine learning models, geospatial tools, and interactive dashboards, the repository supports decision-making for real estate professionals, investors, and researchers.</w:t>
      </w:r>
    </w:p>
    <w:p w14:paraId="03905035" w14:textId="77777777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pict w14:anchorId="3013AB5D">
          <v:rect id="_x0000_i1026" style="width:0;height:1.5pt" o:hralign="center" o:hrstd="t" o:hr="t" fillcolor="#a0a0a0" stroked="f"/>
        </w:pict>
      </w:r>
    </w:p>
    <w:p w14:paraId="055DFB67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B656AFC" w14:textId="77777777" w:rsidR="00CA5FCE" w:rsidRPr="005B3E0B" w:rsidRDefault="00CA5FCE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839C2A4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261C630" w14:textId="1BF123D1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Items or Data Preserved/Curated</w:t>
      </w:r>
    </w:p>
    <w:p w14:paraId="4648C085" w14:textId="3693A67B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14:ligatures w14:val="none"/>
        </w:rPr>
        <w:drawing>
          <wp:inline distT="0" distB="0" distL="0" distR="0" wp14:anchorId="596694F3" wp14:editId="19297FD3">
            <wp:extent cx="6115050" cy="3076575"/>
            <wp:effectExtent l="0" t="0" r="0" b="9525"/>
            <wp:docPr id="2" name="slide2" descr="Dashboard 2">
              <a:extLst xmlns:a="http://schemas.openxmlformats.org/drawingml/2006/main">
                <a:ext uri="{FF2B5EF4-FFF2-40B4-BE49-F238E27FC236}">
                  <a16:creationId xmlns:a16="http://schemas.microsoft.com/office/drawing/2014/main" id="{FF3E28DA-1DE6-9A09-63E2-B88642E66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Dashboard 2">
                      <a:extLst>
                        <a:ext uri="{FF2B5EF4-FFF2-40B4-BE49-F238E27FC236}">
                          <a16:creationId xmlns:a16="http://schemas.microsoft.com/office/drawing/2014/main" id="{FF3E28DA-1DE6-9A09-63E2-B88642E66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418" cy="30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FD7A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Type of Information:</w:t>
      </w:r>
    </w:p>
    <w:p w14:paraId="0394E33A" w14:textId="77777777" w:rsidR="00015022" w:rsidRPr="005B3E0B" w:rsidRDefault="00015022" w:rsidP="000150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Content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01DDDA80" w14:textId="77777777" w:rsidR="00015022" w:rsidRPr="005B3E0B" w:rsidRDefault="00015022" w:rsidP="0001502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Property sales records, including sale prices and property details.</w:t>
      </w:r>
    </w:p>
    <w:p w14:paraId="37141D58" w14:textId="77777777" w:rsidR="00015022" w:rsidRPr="005B3E0B" w:rsidRDefault="00015022" w:rsidP="0001502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Predictive insights using machine learning models (e.g., </w:t>
      </w:r>
      <w:proofErr w:type="spellStart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>XGBoost</w:t>
      </w:r>
      <w:proofErr w:type="spellEnd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 and ANN).</w:t>
      </w:r>
    </w:p>
    <w:p w14:paraId="19B67F55" w14:textId="77777777" w:rsidR="00015022" w:rsidRPr="005B3E0B" w:rsidRDefault="00015022" w:rsidP="0001502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Geospatial data for neighborhood analysis.</w:t>
      </w:r>
    </w:p>
    <w:p w14:paraId="093F9981" w14:textId="77777777" w:rsidR="00015022" w:rsidRPr="005B3E0B" w:rsidRDefault="00015022" w:rsidP="000150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Format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67F09120" w14:textId="77777777" w:rsidR="00015022" w:rsidRPr="005B3E0B" w:rsidRDefault="00015022" w:rsidP="0001502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SQL tables for structured data storage.</w:t>
      </w:r>
    </w:p>
    <w:p w14:paraId="12FC595C" w14:textId="77777777" w:rsidR="00015022" w:rsidRPr="005B3E0B" w:rsidRDefault="00015022" w:rsidP="0001502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Tableau dashboards for visualizing trends and insights.</w:t>
      </w:r>
    </w:p>
    <w:p w14:paraId="75FCE500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Preservation Plan:</w:t>
      </w:r>
    </w:p>
    <w:p w14:paraId="01EA3541" w14:textId="77777777" w:rsidR="00015022" w:rsidRPr="005B3E0B" w:rsidRDefault="00015022" w:rsidP="0001502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Data is stored in a cloud-based MySQL database with automated backups and regular updates.</w:t>
      </w:r>
    </w:p>
    <w:p w14:paraId="1109A2A8" w14:textId="77777777" w:rsidR="00015022" w:rsidRPr="005B3E0B" w:rsidRDefault="00015022" w:rsidP="0001502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Machine learning predictions are periodically retrained and integrated into the database.</w:t>
      </w:r>
    </w:p>
    <w:p w14:paraId="39B1C8AC" w14:textId="77777777" w:rsidR="00015022" w:rsidRPr="005B3E0B" w:rsidRDefault="00015022" w:rsidP="0001502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Geospatial data is linked with property records for neighborhood-level analysis.</w:t>
      </w:r>
    </w:p>
    <w:p w14:paraId="2FF3D4BE" w14:textId="44BB58C8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493C696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368963D0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E18E0C0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41D602CB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3088A4E8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0CAB380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29A8389B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077B7C8" w14:textId="77777777" w:rsidR="00015022" w:rsidRPr="005B3E0B" w:rsidRDefault="00015022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49A2F8" w14:textId="3835512B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pict w14:anchorId="7DA1D8F6">
          <v:rect id="_x0000_i1027" style="width:0;height:1.5pt" o:hralign="center" o:hrstd="t" o:hr="t" fillcolor="#a0a0a0" stroked="f"/>
        </w:pict>
      </w:r>
    </w:p>
    <w:p w14:paraId="56FDEFC4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Potential Users</w:t>
      </w:r>
    </w:p>
    <w:p w14:paraId="66E40CB7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Target Audience:</w:t>
      </w:r>
    </w:p>
    <w:p w14:paraId="55C8B281" w14:textId="77777777" w:rsidR="00015022" w:rsidRPr="005B3E0B" w:rsidRDefault="00015022" w:rsidP="0001502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Real Estate Professionals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For analyzing market trends and pricing strategies.</w:t>
      </w:r>
    </w:p>
    <w:p w14:paraId="0F74D988" w14:textId="77777777" w:rsidR="00015022" w:rsidRPr="005B3E0B" w:rsidRDefault="00015022" w:rsidP="0001502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Investors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For identifying undervalued properties and high-growth areas.</w:t>
      </w:r>
    </w:p>
    <w:p w14:paraId="10C9E1A5" w14:textId="77777777" w:rsidR="00015022" w:rsidRPr="005B3E0B" w:rsidRDefault="00015022" w:rsidP="0001502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Researchers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For studying property appreciation and urban development trends.</w:t>
      </w:r>
    </w:p>
    <w:p w14:paraId="2BE22300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Access and Use:</w:t>
      </w:r>
    </w:p>
    <w:p w14:paraId="1D658959" w14:textId="77777777" w:rsidR="00015022" w:rsidRPr="005B3E0B" w:rsidRDefault="00015022" w:rsidP="0001502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Users can retrieve data through pre-defined SQL queries.</w:t>
      </w:r>
    </w:p>
    <w:p w14:paraId="5B52E6B5" w14:textId="77777777" w:rsidR="00015022" w:rsidRPr="005B3E0B" w:rsidRDefault="00015022" w:rsidP="0001502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Tableau dashboards provide visual insights into market trends and predictive analysis.</w:t>
      </w:r>
    </w:p>
    <w:p w14:paraId="1669A39E" w14:textId="77777777" w:rsidR="00015022" w:rsidRPr="005B3E0B" w:rsidRDefault="00015022" w:rsidP="0001502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Future development will include API integration for seamless real-time access.</w:t>
      </w:r>
    </w:p>
    <w:p w14:paraId="6BF0CD7A" w14:textId="77777777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pict w14:anchorId="450D4ED3">
          <v:rect id="_x0000_i1028" style="width:0;height:1.5pt" o:hralign="center" o:hrstd="t" o:hr="t" fillcolor="#a0a0a0" stroked="f"/>
        </w:pict>
      </w:r>
    </w:p>
    <w:p w14:paraId="1007ADAB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Software/Tools Used</w:t>
      </w:r>
    </w:p>
    <w:p w14:paraId="119E45C7" w14:textId="77777777" w:rsidR="00015022" w:rsidRPr="005B3E0B" w:rsidRDefault="00015022" w:rsidP="0001502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MySQL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For storing and querying structured data.</w:t>
      </w:r>
    </w:p>
    <w:p w14:paraId="7FE78FCC" w14:textId="77777777" w:rsidR="00015022" w:rsidRPr="005B3E0B" w:rsidRDefault="00015022" w:rsidP="0001502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Python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For data preprocessing, machine learning, and database integration.</w:t>
      </w:r>
    </w:p>
    <w:p w14:paraId="71848143" w14:textId="77777777" w:rsidR="00015022" w:rsidRPr="005B3E0B" w:rsidRDefault="00015022" w:rsidP="0001502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Tableau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For creating interactive dashboards that visualize market trends.</w:t>
      </w:r>
    </w:p>
    <w:p w14:paraId="035FE6CC" w14:textId="77777777" w:rsidR="00015022" w:rsidRPr="005B3E0B" w:rsidRDefault="00015022" w:rsidP="0001502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ArcGIS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For geospatial data integration and analysis.</w:t>
      </w:r>
    </w:p>
    <w:p w14:paraId="1125D28A" w14:textId="77777777" w:rsidR="00015022" w:rsidRPr="005B3E0B" w:rsidRDefault="00015022" w:rsidP="0001502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GitHub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For version control and sharing the repository.</w:t>
      </w:r>
    </w:p>
    <w:p w14:paraId="793A9416" w14:textId="37C088AE" w:rsidR="00F317AA" w:rsidRPr="005B3E0B" w:rsidRDefault="00F317AA" w:rsidP="0001502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00ABF007" w14:textId="77777777" w:rsidR="00F317AA" w:rsidRPr="005B3E0B" w:rsidRDefault="00F317AA" w:rsidP="0001502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77AD2AC3" w14:textId="61A13645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pict w14:anchorId="2A95DF6D">
          <v:rect id="_x0000_i1029" style="width:0;height:1.5pt" o:hralign="center" o:hrstd="t" o:hr="t" fillcolor="#a0a0a0" stroked="f"/>
        </w:pict>
      </w:r>
    </w:p>
    <w:p w14:paraId="494E7EF0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Metadata Fields</w:t>
      </w:r>
    </w:p>
    <w:p w14:paraId="6368A004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Fields and Descriptions:</w:t>
      </w:r>
    </w:p>
    <w:p w14:paraId="3FCFA9B2" w14:textId="77777777" w:rsidR="00015022" w:rsidRPr="005B3E0B" w:rsidRDefault="00015022" w:rsidP="0001502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property_id</w:t>
      </w:r>
      <w:proofErr w:type="spellEnd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Unique identifier for properties.</w:t>
      </w:r>
    </w:p>
    <w:p w14:paraId="1CADEF41" w14:textId="77777777" w:rsidR="00015022" w:rsidRPr="005B3E0B" w:rsidRDefault="00015022" w:rsidP="0001502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sale_price</w:t>
      </w:r>
      <w:proofErr w:type="spellEnd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Recorded sale price of the property.</w:t>
      </w:r>
    </w:p>
    <w:p w14:paraId="57C03F11" w14:textId="77777777" w:rsidR="00015022" w:rsidRPr="005B3E0B" w:rsidRDefault="00015022" w:rsidP="0001502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valuation_to_sale_price_ratio</w:t>
      </w:r>
      <w:proofErr w:type="spellEnd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Ratio comparing valuation to sale price.</w:t>
      </w:r>
    </w:p>
    <w:p w14:paraId="054060B2" w14:textId="77777777" w:rsidR="00015022" w:rsidRPr="005B3E0B" w:rsidRDefault="00015022" w:rsidP="0001502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city_id</w:t>
      </w:r>
      <w:proofErr w:type="spellEnd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Identifier for the property's city.</w:t>
      </w:r>
    </w:p>
    <w:p w14:paraId="11CA4743" w14:textId="77777777" w:rsidR="00015022" w:rsidRPr="005B3E0B" w:rsidRDefault="00015022" w:rsidP="0001502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predicted_sale_price</w:t>
      </w:r>
      <w:proofErr w:type="spellEnd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Sale price predicted by machine learning models.</w:t>
      </w:r>
    </w:p>
    <w:p w14:paraId="181C8A77" w14:textId="77777777" w:rsidR="00015022" w:rsidRPr="005B3E0B" w:rsidRDefault="00015022" w:rsidP="0001502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price_per_sqft</w:t>
      </w:r>
      <w:proofErr w:type="spellEnd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Sale price divided by the property’s square footage.</w:t>
      </w:r>
    </w:p>
    <w:p w14:paraId="19F8C8C1" w14:textId="77777777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pict w14:anchorId="52A92C38">
          <v:rect id="_x0000_i1030" style="width:0;height:1.5pt" o:hralign="center" o:hrstd="t" o:hr="t" fillcolor="#a0a0a0" stroked="f"/>
        </w:pict>
      </w:r>
    </w:p>
    <w:p w14:paraId="783A5F90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Copyright</w:t>
      </w:r>
    </w:p>
    <w:p w14:paraId="72711424" w14:textId="77777777" w:rsidR="00015022" w:rsidRPr="005B3E0B" w:rsidRDefault="00015022" w:rsidP="0001502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Ownership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Data curated from public sources or synthesized for educational purposes.</w:t>
      </w:r>
    </w:p>
    <w:p w14:paraId="771E9A97" w14:textId="77777777" w:rsidR="00015022" w:rsidRPr="005B3E0B" w:rsidRDefault="00015022" w:rsidP="0001502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User Responsibility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Users must cite the repository when using its contents in publications or reports.</w:t>
      </w:r>
    </w:p>
    <w:p w14:paraId="6C1D9A40" w14:textId="77777777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pict w14:anchorId="3F122F18">
          <v:rect id="_x0000_i1031" style="width:0;height:1.5pt" o:hralign="center" o:hrstd="t" o:hr="t" fillcolor="#a0a0a0" stroked="f"/>
        </w:pict>
      </w:r>
    </w:p>
    <w:p w14:paraId="46B36BC8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Workflow and Maintenance</w:t>
      </w:r>
    </w:p>
    <w:p w14:paraId="6C3AAC19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Steps to Create the Repository:</w:t>
      </w:r>
    </w:p>
    <w:p w14:paraId="21E9301F" w14:textId="77777777" w:rsidR="00015022" w:rsidRPr="005B3E0B" w:rsidRDefault="00015022" w:rsidP="0001502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Data collected from public datasets and imported into MySQL using Python.</w:t>
      </w:r>
    </w:p>
    <w:p w14:paraId="09E7E49D" w14:textId="77777777" w:rsidR="00015022" w:rsidRPr="005B3E0B" w:rsidRDefault="00015022" w:rsidP="0001502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Database schema designed using the EER diagram for normalization.</w:t>
      </w:r>
    </w:p>
    <w:p w14:paraId="203A1C3A" w14:textId="641CCFAA" w:rsidR="00015022" w:rsidRPr="005B3E0B" w:rsidRDefault="00015022" w:rsidP="0001502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Machine learning models (</w:t>
      </w:r>
      <w:proofErr w:type="spellStart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>XGBoost</w:t>
      </w:r>
      <w:proofErr w:type="spellEnd"/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 and ANN) </w:t>
      </w:r>
      <w:r w:rsidR="004F65CA" w:rsidRPr="005B3E0B">
        <w:rPr>
          <w:rFonts w:ascii="Times New Roman" w:eastAsia="Times New Roman" w:hAnsi="Times New Roman" w:cs="Times New Roman"/>
          <w:kern w:val="0"/>
          <w14:ligatures w14:val="none"/>
        </w:rPr>
        <w:t>trained,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 and predictions stored in the database.</w:t>
      </w:r>
    </w:p>
    <w:p w14:paraId="70599198" w14:textId="12985E75" w:rsidR="00015022" w:rsidRPr="005B3E0B" w:rsidRDefault="00015022" w:rsidP="0001502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Tableau dashboards </w:t>
      </w:r>
      <w:r w:rsidR="004F65CA" w:rsidRPr="005B3E0B">
        <w:rPr>
          <w:rFonts w:ascii="Times New Roman" w:eastAsia="Times New Roman" w:hAnsi="Times New Roman" w:cs="Times New Roman"/>
          <w:kern w:val="0"/>
          <w14:ligatures w14:val="none"/>
        </w:rPr>
        <w:t>were created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 xml:space="preserve"> for visualizing trends and actionable insights.</w:t>
      </w:r>
    </w:p>
    <w:p w14:paraId="0542C2A9" w14:textId="5A7E0537" w:rsidR="00F317AA" w:rsidRPr="005B3E0B" w:rsidRDefault="00F317AA" w:rsidP="00F317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inline distT="0" distB="0" distL="0" distR="0" wp14:anchorId="488C0895" wp14:editId="1CD2D761">
            <wp:extent cx="5953125" cy="4200525"/>
            <wp:effectExtent l="114300" t="114300" r="123825" b="123825"/>
            <wp:docPr id="18" name="slide2" descr="Dashboard 1">
              <a:extLst xmlns:a="http://schemas.openxmlformats.org/drawingml/2006/main">
                <a:ext uri="{FF2B5EF4-FFF2-40B4-BE49-F238E27FC236}">
                  <a16:creationId xmlns:a16="http://schemas.microsoft.com/office/drawing/2014/main" id="{4064F4A0-3194-CD62-2BDD-1C214AEC15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lide2" descr="Dashboard 1">
                      <a:extLst>
                        <a:ext uri="{FF2B5EF4-FFF2-40B4-BE49-F238E27FC236}">
                          <a16:creationId xmlns:a16="http://schemas.microsoft.com/office/drawing/2014/main" id="{4064F4A0-3194-CD62-2BDD-1C214AEC15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562" cy="42043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53FF9" w14:textId="6655D113" w:rsidR="00F317AA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Maintenance Schedule</w:t>
      </w:r>
    </w:p>
    <w:p w14:paraId="482C3144" w14:textId="77777777" w:rsidR="00015022" w:rsidRPr="005B3E0B" w:rsidRDefault="00015022" w:rsidP="0001502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Quarterly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Update datasets and retrain predictive models.</w:t>
      </w:r>
    </w:p>
    <w:p w14:paraId="626AD12C" w14:textId="77777777" w:rsidR="00015022" w:rsidRPr="005B3E0B" w:rsidRDefault="00015022" w:rsidP="0001502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Annual</w:t>
      </w: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: Conduct metadata reviews and update fields based on user needs.</w:t>
      </w:r>
    </w:p>
    <w:p w14:paraId="36E76C29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Budget:</w:t>
      </w:r>
    </w:p>
    <w:tbl>
      <w:tblPr>
        <w:tblStyle w:val="PlainTable4"/>
        <w:tblW w:w="9520" w:type="dxa"/>
        <w:tblLook w:val="04A0" w:firstRow="1" w:lastRow="0" w:firstColumn="1" w:lastColumn="0" w:noHBand="0" w:noVBand="1"/>
      </w:tblPr>
      <w:tblGrid>
        <w:gridCol w:w="2680"/>
        <w:gridCol w:w="5094"/>
        <w:gridCol w:w="1746"/>
      </w:tblGrid>
      <w:tr w:rsidR="00015022" w:rsidRPr="005B3E0B" w14:paraId="32155DA4" w14:textId="77777777" w:rsidTr="004F65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2D3F4D" w14:textId="77777777" w:rsidR="00015022" w:rsidRPr="005B3E0B" w:rsidRDefault="00015022" w:rsidP="00015022">
            <w:pPr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Category</w:t>
            </w:r>
          </w:p>
        </w:tc>
        <w:tc>
          <w:tcPr>
            <w:tcW w:w="0" w:type="auto"/>
            <w:hideMark/>
          </w:tcPr>
          <w:p w14:paraId="4DE26814" w14:textId="77777777" w:rsidR="00015022" w:rsidRPr="005B3E0B" w:rsidRDefault="00015022" w:rsidP="000150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Expense</w:t>
            </w:r>
          </w:p>
        </w:tc>
        <w:tc>
          <w:tcPr>
            <w:tcW w:w="0" w:type="auto"/>
            <w:hideMark/>
          </w:tcPr>
          <w:p w14:paraId="01BFB1D1" w14:textId="77777777" w:rsidR="00015022" w:rsidRPr="005B3E0B" w:rsidRDefault="00015022" w:rsidP="000150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Yearly Cost</w:t>
            </w:r>
          </w:p>
        </w:tc>
      </w:tr>
      <w:tr w:rsidR="00015022" w:rsidRPr="005B3E0B" w14:paraId="60F8F350" w14:textId="77777777" w:rsidTr="004F65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B637B1" w14:textId="77777777" w:rsidR="00015022" w:rsidRPr="005B3E0B" w:rsidRDefault="00015022" w:rsidP="00015022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Personnel</w:t>
            </w:r>
          </w:p>
        </w:tc>
        <w:tc>
          <w:tcPr>
            <w:tcW w:w="0" w:type="auto"/>
            <w:hideMark/>
          </w:tcPr>
          <w:p w14:paraId="01836D5A" w14:textId="77777777" w:rsidR="00015022" w:rsidRPr="005B3E0B" w:rsidRDefault="00015022" w:rsidP="00015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Data Analysts, GIS Specialists, etc.</w:t>
            </w:r>
          </w:p>
        </w:tc>
        <w:tc>
          <w:tcPr>
            <w:tcW w:w="0" w:type="auto"/>
            <w:hideMark/>
          </w:tcPr>
          <w:p w14:paraId="2A06C67A" w14:textId="77777777" w:rsidR="00015022" w:rsidRPr="005B3E0B" w:rsidRDefault="00015022" w:rsidP="00015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$398,850</w:t>
            </w:r>
          </w:p>
        </w:tc>
      </w:tr>
      <w:tr w:rsidR="00015022" w:rsidRPr="005B3E0B" w14:paraId="6C4C662D" w14:textId="77777777" w:rsidTr="004F65CA">
        <w:trPr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9B23DC" w14:textId="77777777" w:rsidR="00015022" w:rsidRPr="005B3E0B" w:rsidRDefault="00015022" w:rsidP="00015022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Software and Tools</w:t>
            </w:r>
          </w:p>
        </w:tc>
        <w:tc>
          <w:tcPr>
            <w:tcW w:w="0" w:type="auto"/>
            <w:hideMark/>
          </w:tcPr>
          <w:p w14:paraId="5FBB7E58" w14:textId="77777777" w:rsidR="00015022" w:rsidRPr="005B3E0B" w:rsidRDefault="00015022" w:rsidP="00015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Database licenses, Tableau, ArcGIS</w:t>
            </w:r>
          </w:p>
        </w:tc>
        <w:tc>
          <w:tcPr>
            <w:tcW w:w="0" w:type="auto"/>
            <w:hideMark/>
          </w:tcPr>
          <w:p w14:paraId="36EAE47D" w14:textId="77777777" w:rsidR="00015022" w:rsidRPr="005B3E0B" w:rsidRDefault="00015022" w:rsidP="00015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$10,000</w:t>
            </w:r>
          </w:p>
        </w:tc>
      </w:tr>
      <w:tr w:rsidR="00015022" w:rsidRPr="005B3E0B" w14:paraId="6F92E7B5" w14:textId="77777777" w:rsidTr="004F65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F8B339" w14:textId="77777777" w:rsidR="00015022" w:rsidRPr="005B3E0B" w:rsidRDefault="00015022" w:rsidP="00015022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Infrastructure</w:t>
            </w:r>
          </w:p>
        </w:tc>
        <w:tc>
          <w:tcPr>
            <w:tcW w:w="0" w:type="auto"/>
            <w:hideMark/>
          </w:tcPr>
          <w:p w14:paraId="65007AAE" w14:textId="77777777" w:rsidR="00015022" w:rsidRPr="005B3E0B" w:rsidRDefault="00015022" w:rsidP="00015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Cloud storage, development, API hosting</w:t>
            </w:r>
          </w:p>
        </w:tc>
        <w:tc>
          <w:tcPr>
            <w:tcW w:w="0" w:type="auto"/>
            <w:hideMark/>
          </w:tcPr>
          <w:p w14:paraId="5E6F5168" w14:textId="77777777" w:rsidR="00015022" w:rsidRPr="005B3E0B" w:rsidRDefault="00015022" w:rsidP="00015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$12,000</w:t>
            </w:r>
          </w:p>
        </w:tc>
      </w:tr>
      <w:tr w:rsidR="00015022" w:rsidRPr="005B3E0B" w14:paraId="4AEA9BC5" w14:textId="77777777" w:rsidTr="004F65CA">
        <w:trPr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CFFE4A" w14:textId="77777777" w:rsidR="00015022" w:rsidRPr="005B3E0B" w:rsidRDefault="00015022" w:rsidP="00015022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Miscellaneous</w:t>
            </w:r>
          </w:p>
        </w:tc>
        <w:tc>
          <w:tcPr>
            <w:tcW w:w="0" w:type="auto"/>
            <w:hideMark/>
          </w:tcPr>
          <w:p w14:paraId="535B60AE" w14:textId="77777777" w:rsidR="00015022" w:rsidRPr="005B3E0B" w:rsidRDefault="00015022" w:rsidP="00015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Data acquisition, training, marketing</w:t>
            </w:r>
          </w:p>
        </w:tc>
        <w:tc>
          <w:tcPr>
            <w:tcW w:w="0" w:type="auto"/>
            <w:hideMark/>
          </w:tcPr>
          <w:p w14:paraId="7398E087" w14:textId="77777777" w:rsidR="00015022" w:rsidRPr="005B3E0B" w:rsidRDefault="00015022" w:rsidP="00015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$7,200</w:t>
            </w:r>
          </w:p>
        </w:tc>
      </w:tr>
      <w:tr w:rsidR="00015022" w:rsidRPr="005B3E0B" w14:paraId="52B1EA32" w14:textId="77777777" w:rsidTr="004F65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66B0CE" w14:textId="77777777" w:rsidR="00015022" w:rsidRPr="005B3E0B" w:rsidRDefault="00015022" w:rsidP="00015022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Total</w:t>
            </w:r>
          </w:p>
        </w:tc>
        <w:tc>
          <w:tcPr>
            <w:tcW w:w="0" w:type="auto"/>
            <w:hideMark/>
          </w:tcPr>
          <w:p w14:paraId="6F999950" w14:textId="77777777" w:rsidR="00015022" w:rsidRPr="005B3E0B" w:rsidRDefault="00015022" w:rsidP="00015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hideMark/>
          </w:tcPr>
          <w:p w14:paraId="729B8107" w14:textId="77777777" w:rsidR="00015022" w:rsidRPr="005B3E0B" w:rsidRDefault="00015022" w:rsidP="00015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$428,050</w:t>
            </w:r>
          </w:p>
        </w:tc>
      </w:tr>
    </w:tbl>
    <w:p w14:paraId="21052642" w14:textId="77777777" w:rsidR="004F65CA" w:rsidRPr="005B3E0B" w:rsidRDefault="004F65CA" w:rsidP="004F65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C14F71" w14:textId="77777777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pict w14:anchorId="37A581E3">
          <v:rect id="_x0000_i1032" style="width:0;height:1.5pt" o:hralign="center" o:hrstd="t" o:hr="t" fillcolor="#a0a0a0" stroked="f"/>
        </w:pict>
      </w:r>
    </w:p>
    <w:p w14:paraId="6311590C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Conclusion</w:t>
      </w:r>
    </w:p>
    <w:p w14:paraId="2B9207A3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Reflections:</w:t>
      </w:r>
    </w:p>
    <w:p w14:paraId="1C3BCFBC" w14:textId="77777777" w:rsidR="00015022" w:rsidRPr="005B3E0B" w:rsidRDefault="00015022" w:rsidP="000150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The repository faced challenges such as selecting suitable machine learning models and integrating predictions into a normalized database. These challenges were resolved by implementing automated pipelines and leveraging visual tools like Tableau for clear insights.</w:t>
      </w:r>
    </w:p>
    <w:p w14:paraId="3D9D18C4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Future Enhancements:</w:t>
      </w:r>
    </w:p>
    <w:p w14:paraId="4ECBFD41" w14:textId="77777777" w:rsidR="00015022" w:rsidRPr="005B3E0B" w:rsidRDefault="00015022" w:rsidP="0001502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Develop APIs to enable real-time data retrieval and integration.</w:t>
      </w:r>
    </w:p>
    <w:p w14:paraId="02BF8F98" w14:textId="77777777" w:rsidR="00015022" w:rsidRPr="005B3E0B" w:rsidRDefault="00015022" w:rsidP="0001502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Expand dashboards with geospatial clustering for neighborhood-level insights.</w:t>
      </w:r>
    </w:p>
    <w:p w14:paraId="09F459B1" w14:textId="77777777" w:rsidR="00015022" w:rsidRPr="005B3E0B" w:rsidRDefault="00015022" w:rsidP="0001502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t>Incorporate ensemble learning models for enhanced prediction accuracy.</w:t>
      </w:r>
    </w:p>
    <w:p w14:paraId="7E2199DD" w14:textId="77777777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pict w14:anchorId="6374B6F5">
          <v:rect id="_x0000_i1033" style="width:0;height:1.5pt" o:hralign="center" o:hrstd="t" o:hr="t" fillcolor="#a0a0a0" stroked="f"/>
        </w:pict>
      </w:r>
    </w:p>
    <w:p w14:paraId="6A18BDD1" w14:textId="77777777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References</w:t>
      </w:r>
    </w:p>
    <w:p w14:paraId="565A1A36" w14:textId="77777777" w:rsidR="00CA5FCE" w:rsidRPr="005B3E0B" w:rsidRDefault="00CA5FCE" w:rsidP="00CA5FCE">
      <w:pPr>
        <w:pStyle w:val="NormalWeb"/>
        <w:numPr>
          <w:ilvl w:val="0"/>
          <w:numId w:val="15"/>
        </w:numPr>
      </w:pPr>
      <w:r w:rsidRPr="005B3E0B">
        <w:t xml:space="preserve">Arashev, A. (2024). </w:t>
      </w:r>
      <w:r w:rsidRPr="005B3E0B">
        <w:rPr>
          <w:rStyle w:val="Strong"/>
          <w:rFonts w:eastAsiaTheme="majorEastAsia"/>
        </w:rPr>
        <w:t>MySQL Real Estate Analysis Repository</w:t>
      </w:r>
      <w:r w:rsidRPr="005B3E0B">
        <w:t xml:space="preserve">. GitHub. Retrieved from </w:t>
      </w:r>
      <w:hyperlink r:id="rId9" w:tgtFrame="_new" w:history="1">
        <w:r w:rsidRPr="005B3E0B">
          <w:rPr>
            <w:rStyle w:val="Hyperlink"/>
            <w:rFonts w:eastAsiaTheme="majorEastAsia"/>
          </w:rPr>
          <w:t>https://github.com/AArashev/MySQL-RealEstate-Analysis</w:t>
        </w:r>
      </w:hyperlink>
    </w:p>
    <w:p w14:paraId="1F2DD69D" w14:textId="1FCEA22E" w:rsidR="00015022" w:rsidRPr="005B3E0B" w:rsidRDefault="00CA5FCE" w:rsidP="00CA5FCE">
      <w:pPr>
        <w:pStyle w:val="NormalWeb"/>
        <w:numPr>
          <w:ilvl w:val="0"/>
          <w:numId w:val="15"/>
        </w:numPr>
      </w:pPr>
      <w:r w:rsidRPr="005B3E0B">
        <w:t xml:space="preserve">Stratify Workflows. (2024, March 20). </w:t>
      </w:r>
      <w:r w:rsidRPr="005B3E0B">
        <w:rPr>
          <w:rStyle w:val="Strong"/>
          <w:rFonts w:eastAsiaTheme="majorEastAsia"/>
        </w:rPr>
        <w:t>How to use workflows for collaborative budgeting</w:t>
      </w:r>
      <w:r w:rsidRPr="005B3E0B">
        <w:t xml:space="preserve">. Stratify Blog. Retrieved from </w:t>
      </w:r>
      <w:hyperlink r:id="rId10" w:tgtFrame="_new" w:history="1">
        <w:r w:rsidRPr="005B3E0B">
          <w:rPr>
            <w:rStyle w:val="Hyperlink"/>
            <w:rFonts w:eastAsiaTheme="majorEastAsia"/>
          </w:rPr>
          <w:t>https://www.stratifytech.com/blog/how-to-use-workflows-for-collaborative-budgeting</w:t>
        </w:r>
      </w:hyperlink>
    </w:p>
    <w:p w14:paraId="3C8F192E" w14:textId="77777777" w:rsidR="00015022" w:rsidRPr="005B3E0B" w:rsidRDefault="00000000" w:rsidP="00015022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kern w:val="0"/>
          <w14:ligatures w14:val="none"/>
        </w:rPr>
        <w:pict w14:anchorId="0F9BB883">
          <v:rect id="_x0000_i1034" style="width:0;height:1.5pt" o:hralign="center" o:hrstd="t" o:hr="t" fillcolor="#a0a0a0" stroked="f"/>
        </w:pict>
      </w:r>
    </w:p>
    <w:p w14:paraId="660A043A" w14:textId="77777777" w:rsidR="00F317AA" w:rsidRPr="005B3E0B" w:rsidRDefault="00F317AA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</w:p>
    <w:p w14:paraId="58C5D2E0" w14:textId="0166F678" w:rsidR="00015022" w:rsidRPr="005B3E0B" w:rsidRDefault="00015022" w:rsidP="0001502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Appendix</w:t>
      </w:r>
    </w:p>
    <w:p w14:paraId="49C8B1A5" w14:textId="0B1A0CBA" w:rsidR="0056709E" w:rsidRPr="005B3E0B" w:rsidRDefault="00015022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Metadata Example: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56709E" w:rsidRPr="005B3E0B" w14:paraId="6F22C872" w14:textId="77777777" w:rsidTr="0056709E">
        <w:tc>
          <w:tcPr>
            <w:tcW w:w="9350" w:type="dxa"/>
          </w:tcPr>
          <w:p w14:paraId="73E68FAD" w14:textId="77777777" w:rsidR="0056709E" w:rsidRPr="005B3E0B" w:rsidRDefault="0056709E" w:rsidP="0080358C">
            <w:pPr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</w:pPr>
            <w:proofErr w:type="spellStart"/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:sz w:val="22"/>
                <w:szCs w:val="22"/>
                <w14:ligatures w14:val="none"/>
              </w:rPr>
              <w:t>property_id</w:t>
            </w:r>
            <w:proofErr w:type="spellEnd"/>
            <w:r w:rsidRPr="005B3E0B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  <w:t>: 1001</w:t>
            </w:r>
          </w:p>
        </w:tc>
      </w:tr>
      <w:tr w:rsidR="0056709E" w:rsidRPr="005B3E0B" w14:paraId="11AEC49A" w14:textId="77777777" w:rsidTr="0056709E">
        <w:tc>
          <w:tcPr>
            <w:tcW w:w="9350" w:type="dxa"/>
          </w:tcPr>
          <w:p w14:paraId="2470AD22" w14:textId="77777777" w:rsidR="0056709E" w:rsidRPr="005B3E0B" w:rsidRDefault="0056709E" w:rsidP="0080358C">
            <w:pPr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</w:pPr>
            <w:proofErr w:type="spellStart"/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:sz w:val="22"/>
                <w:szCs w:val="22"/>
                <w14:ligatures w14:val="none"/>
              </w:rPr>
              <w:t>sale_price</w:t>
            </w:r>
            <w:proofErr w:type="spellEnd"/>
            <w:r w:rsidRPr="005B3E0B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  <w:t>: $350,000</w:t>
            </w:r>
          </w:p>
        </w:tc>
      </w:tr>
      <w:tr w:rsidR="0056709E" w:rsidRPr="005B3E0B" w14:paraId="6A6FDCF7" w14:textId="77777777" w:rsidTr="0056709E">
        <w:tc>
          <w:tcPr>
            <w:tcW w:w="9350" w:type="dxa"/>
          </w:tcPr>
          <w:p w14:paraId="78B8F3DA" w14:textId="77777777" w:rsidR="0056709E" w:rsidRPr="005B3E0B" w:rsidRDefault="0056709E" w:rsidP="0080358C">
            <w:pPr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</w:pPr>
            <w:proofErr w:type="spellStart"/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:sz w:val="22"/>
                <w:szCs w:val="22"/>
                <w14:ligatures w14:val="none"/>
              </w:rPr>
              <w:t>valuation_to_sale_price_ratio</w:t>
            </w:r>
            <w:proofErr w:type="spellEnd"/>
            <w:r w:rsidRPr="005B3E0B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  <w:t>: 0.9</w:t>
            </w:r>
          </w:p>
        </w:tc>
      </w:tr>
      <w:tr w:rsidR="0056709E" w:rsidRPr="005B3E0B" w14:paraId="3321C01A" w14:textId="77777777" w:rsidTr="0056709E">
        <w:tc>
          <w:tcPr>
            <w:tcW w:w="9350" w:type="dxa"/>
          </w:tcPr>
          <w:p w14:paraId="607CE9C9" w14:textId="77777777" w:rsidR="0056709E" w:rsidRPr="005B3E0B" w:rsidRDefault="0056709E" w:rsidP="0080358C">
            <w:pPr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</w:pPr>
            <w:proofErr w:type="spellStart"/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:sz w:val="22"/>
                <w:szCs w:val="22"/>
                <w14:ligatures w14:val="none"/>
              </w:rPr>
              <w:t>city_id</w:t>
            </w:r>
            <w:proofErr w:type="spellEnd"/>
            <w:r w:rsidRPr="005B3E0B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  <w:t>: 1</w:t>
            </w:r>
          </w:p>
        </w:tc>
      </w:tr>
      <w:tr w:rsidR="0056709E" w:rsidRPr="005B3E0B" w14:paraId="3B9BF2A4" w14:textId="77777777" w:rsidTr="0056709E">
        <w:tc>
          <w:tcPr>
            <w:tcW w:w="9350" w:type="dxa"/>
          </w:tcPr>
          <w:p w14:paraId="30D3777E" w14:textId="77777777" w:rsidR="0056709E" w:rsidRPr="005B3E0B" w:rsidRDefault="0056709E" w:rsidP="0080358C">
            <w:pPr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</w:pPr>
            <w:proofErr w:type="spellStart"/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:sz w:val="22"/>
                <w:szCs w:val="22"/>
                <w14:ligatures w14:val="none"/>
              </w:rPr>
              <w:t>predicted_sale_price</w:t>
            </w:r>
            <w:proofErr w:type="spellEnd"/>
            <w:r w:rsidRPr="005B3E0B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  <w:t>: $360,000</w:t>
            </w:r>
          </w:p>
        </w:tc>
      </w:tr>
      <w:tr w:rsidR="0056709E" w:rsidRPr="005B3E0B" w14:paraId="03EA2AF1" w14:textId="77777777" w:rsidTr="0056709E">
        <w:tc>
          <w:tcPr>
            <w:tcW w:w="9350" w:type="dxa"/>
          </w:tcPr>
          <w:p w14:paraId="68B85D8F" w14:textId="77777777" w:rsidR="0056709E" w:rsidRPr="005B3E0B" w:rsidRDefault="0056709E" w:rsidP="0080358C">
            <w:pPr>
              <w:spacing w:before="100" w:beforeAutospacing="1" w:after="100" w:afterAutospacing="1"/>
              <w:outlineLvl w:val="3"/>
              <w:rPr>
                <w:rFonts w:ascii="Times New Roman" w:eastAsia="Times New Roman" w:hAnsi="Times New Roman" w:cs="Times New Roman"/>
                <w:b/>
                <w:bCs/>
                <w:kern w:val="0"/>
                <w:sz w:val="22"/>
                <w:szCs w:val="22"/>
                <w14:ligatures w14:val="none"/>
              </w:rPr>
            </w:pPr>
            <w:proofErr w:type="spellStart"/>
            <w:r w:rsidRPr="005B3E0B">
              <w:rPr>
                <w:rFonts w:ascii="Times New Roman" w:eastAsia="Times New Roman" w:hAnsi="Times New Roman" w:cs="Times New Roman"/>
                <w:b/>
                <w:bCs/>
                <w:kern w:val="0"/>
                <w:sz w:val="22"/>
                <w:szCs w:val="22"/>
                <w14:ligatures w14:val="none"/>
              </w:rPr>
              <w:t>price_per_sqft</w:t>
            </w:r>
            <w:proofErr w:type="spellEnd"/>
            <w:r w:rsidRPr="005B3E0B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14:ligatures w14:val="none"/>
              </w:rPr>
              <w:t>: $125.50</w:t>
            </w:r>
          </w:p>
        </w:tc>
      </w:tr>
    </w:tbl>
    <w:p w14:paraId="469B2E63" w14:textId="5C2EC2E5" w:rsidR="004F65CA" w:rsidRPr="005B3E0B" w:rsidRDefault="004F65CA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hAnsi="Times New Roman" w:cs="Times New Roman"/>
          <w:noProof/>
        </w:rPr>
        <w:drawing>
          <wp:inline distT="0" distB="0" distL="0" distR="0" wp14:anchorId="08F7B2D2" wp14:editId="68282DB8">
            <wp:extent cx="5705475" cy="2700367"/>
            <wp:effectExtent l="0" t="0" r="0" b="5080"/>
            <wp:docPr id="10931739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73966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475" cy="270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B850" w14:textId="085444FB" w:rsidR="004F65CA" w:rsidRPr="005B3E0B" w:rsidRDefault="004F65CA" w:rsidP="0001502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3E0B">
        <w:rPr>
          <w:rFonts w:ascii="Times New Roman" w:hAnsi="Times New Roman" w:cs="Times New Roman"/>
          <w:noProof/>
        </w:rPr>
        <w:drawing>
          <wp:inline distT="0" distB="0" distL="0" distR="0" wp14:anchorId="23E71119" wp14:editId="32448E76">
            <wp:extent cx="5305425" cy="2984301"/>
            <wp:effectExtent l="0" t="0" r="0" b="6985"/>
            <wp:docPr id="85658187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872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630" cy="298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262F" w14:textId="77777777" w:rsidR="00015022" w:rsidRPr="005B3E0B" w:rsidRDefault="00015022">
      <w:pPr>
        <w:rPr>
          <w:rFonts w:ascii="Times New Roman" w:hAnsi="Times New Roman" w:cs="Times New Roman"/>
        </w:rPr>
      </w:pPr>
    </w:p>
    <w:sectPr w:rsidR="00015022" w:rsidRPr="005B3E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9724D"/>
    <w:multiLevelType w:val="multilevel"/>
    <w:tmpl w:val="703A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4028E7"/>
    <w:multiLevelType w:val="multilevel"/>
    <w:tmpl w:val="CBC85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EF4285"/>
    <w:multiLevelType w:val="multilevel"/>
    <w:tmpl w:val="5A027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1A6F38"/>
    <w:multiLevelType w:val="multilevel"/>
    <w:tmpl w:val="EBC20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0363DD"/>
    <w:multiLevelType w:val="multilevel"/>
    <w:tmpl w:val="CB52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A05909"/>
    <w:multiLevelType w:val="multilevel"/>
    <w:tmpl w:val="FE62A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492934"/>
    <w:multiLevelType w:val="multilevel"/>
    <w:tmpl w:val="D1BE1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34368B"/>
    <w:multiLevelType w:val="multilevel"/>
    <w:tmpl w:val="71289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97012C"/>
    <w:multiLevelType w:val="multilevel"/>
    <w:tmpl w:val="561E2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BB6792"/>
    <w:multiLevelType w:val="multilevel"/>
    <w:tmpl w:val="35AC5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B14529"/>
    <w:multiLevelType w:val="hybridMultilevel"/>
    <w:tmpl w:val="D73E1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E142C1"/>
    <w:multiLevelType w:val="multilevel"/>
    <w:tmpl w:val="53CC1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916158"/>
    <w:multiLevelType w:val="multilevel"/>
    <w:tmpl w:val="6D92F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F51A8E"/>
    <w:multiLevelType w:val="multilevel"/>
    <w:tmpl w:val="BFDA9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83112A"/>
    <w:multiLevelType w:val="multilevel"/>
    <w:tmpl w:val="738EA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3E5B88"/>
    <w:multiLevelType w:val="multilevel"/>
    <w:tmpl w:val="4E822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1E3BC4"/>
    <w:multiLevelType w:val="multilevel"/>
    <w:tmpl w:val="138C6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BC18B7"/>
    <w:multiLevelType w:val="multilevel"/>
    <w:tmpl w:val="C1766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97562800">
    <w:abstractNumId w:val="1"/>
  </w:num>
  <w:num w:numId="2" w16cid:durableId="1814904522">
    <w:abstractNumId w:val="11"/>
  </w:num>
  <w:num w:numId="3" w16cid:durableId="1841505980">
    <w:abstractNumId w:val="0"/>
  </w:num>
  <w:num w:numId="4" w16cid:durableId="1864324402">
    <w:abstractNumId w:val="9"/>
  </w:num>
  <w:num w:numId="5" w16cid:durableId="107043940">
    <w:abstractNumId w:val="6"/>
  </w:num>
  <w:num w:numId="6" w16cid:durableId="1021737413">
    <w:abstractNumId w:val="8"/>
  </w:num>
  <w:num w:numId="7" w16cid:durableId="94178469">
    <w:abstractNumId w:val="14"/>
  </w:num>
  <w:num w:numId="8" w16cid:durableId="1998916679">
    <w:abstractNumId w:val="13"/>
  </w:num>
  <w:num w:numId="9" w16cid:durableId="167529053">
    <w:abstractNumId w:val="7"/>
  </w:num>
  <w:num w:numId="10" w16cid:durableId="676614187">
    <w:abstractNumId w:val="4"/>
  </w:num>
  <w:num w:numId="11" w16cid:durableId="235550457">
    <w:abstractNumId w:val="12"/>
  </w:num>
  <w:num w:numId="12" w16cid:durableId="2054693650">
    <w:abstractNumId w:val="5"/>
  </w:num>
  <w:num w:numId="13" w16cid:durableId="846405180">
    <w:abstractNumId w:val="16"/>
  </w:num>
  <w:num w:numId="14" w16cid:durableId="1167020099">
    <w:abstractNumId w:val="3"/>
  </w:num>
  <w:num w:numId="15" w16cid:durableId="621887982">
    <w:abstractNumId w:val="15"/>
  </w:num>
  <w:num w:numId="16" w16cid:durableId="1414594803">
    <w:abstractNumId w:val="2"/>
  </w:num>
  <w:num w:numId="17" w16cid:durableId="90705144">
    <w:abstractNumId w:val="10"/>
  </w:num>
  <w:num w:numId="18" w16cid:durableId="41695028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022"/>
    <w:rsid w:val="00015022"/>
    <w:rsid w:val="00144971"/>
    <w:rsid w:val="004B6DB1"/>
    <w:rsid w:val="004F65CA"/>
    <w:rsid w:val="0056709E"/>
    <w:rsid w:val="005B3E0B"/>
    <w:rsid w:val="00CA5FCE"/>
    <w:rsid w:val="00F31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D4DA3"/>
  <w15:chartTrackingRefBased/>
  <w15:docId w15:val="{94D5A670-94CB-4AD8-8738-44A00292D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50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50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0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150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50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50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50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50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50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50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150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50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150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50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50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50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50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50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50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50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50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50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50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50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50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50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50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50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5022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15022"/>
    <w:rPr>
      <w:b/>
      <w:bCs/>
    </w:rPr>
  </w:style>
  <w:style w:type="paragraph" w:styleId="NormalWeb">
    <w:name w:val="Normal (Web)"/>
    <w:basedOn w:val="Normal"/>
    <w:uiPriority w:val="99"/>
    <w:unhideWhenUsed/>
    <w:rsid w:val="000150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015022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15022"/>
    <w:rPr>
      <w:rFonts w:ascii="Courier New" w:eastAsia="Times New Roman" w:hAnsi="Courier New" w:cs="Courier New"/>
      <w:sz w:val="20"/>
      <w:szCs w:val="20"/>
    </w:rPr>
  </w:style>
  <w:style w:type="table" w:styleId="PlainTable4">
    <w:name w:val="Plain Table 4"/>
    <w:basedOn w:val="TableNormal"/>
    <w:uiPriority w:val="44"/>
    <w:rsid w:val="0001502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5670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CA5F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8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sv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github.com/AArashev/MySQL-RealEstate-Analysis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www.stratifytech.com/blog/how-to-use-workflows-for-collaborative-budgeti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AArashev/MySQL-RealEstate-Analysis" TargetMode="External"/><Relationship Id="rId14" Type="http://schemas.openxmlformats.org/officeDocument/2006/relationships/image" Target="media/image7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754</Words>
  <Characters>4302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Arashev, Atajan</dc:creator>
  <cp:keywords/>
  <dc:description/>
  <cp:lastModifiedBy>Arashev, Atajan</cp:lastModifiedBy>
  <cp:revision>6</cp:revision>
  <dcterms:created xsi:type="dcterms:W3CDTF">2024-12-09T02:26:00Z</dcterms:created>
  <dcterms:modified xsi:type="dcterms:W3CDTF">2024-12-09T02:51:00Z</dcterms:modified>
</cp:coreProperties>
</file>